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E66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6272C2" wp14:editId="1FD92F5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70A5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0EEAA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38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36320" w14:textId="5481A210" w:rsidR="00000000" w:rsidRDefault="009A5F37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5F035B3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ECFF34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AB5A27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527AD98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2E3B505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4854B28" w14:textId="77777777" w:rsidR="00000000" w:rsidRDefault="00000000">
      <w:pPr>
        <w:pStyle w:val="NormalWeb"/>
      </w:pPr>
      <w:r>
        <w:rPr>
          <w:rStyle w:val="Forte"/>
        </w:rPr>
        <w:t>EDITAL Nº 159/17/2025, PROCESSO Nº – PROCESSO Nº 136.00083353/2025–86</w:t>
      </w:r>
    </w:p>
    <w:p w14:paraId="78A1108C" w14:textId="77777777" w:rsidR="00000000" w:rsidRDefault="00000000">
      <w:pPr>
        <w:pStyle w:val="NormalWeb"/>
      </w:pPr>
      <w:r>
        <w:t> </w:t>
      </w:r>
    </w:p>
    <w:p w14:paraId="5604D4F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26A657E" w14:textId="77777777" w:rsidR="00000000" w:rsidRDefault="00000000">
      <w:pPr>
        <w:pStyle w:val="NormalWeb"/>
      </w:pPr>
      <w:r>
        <w:t> </w:t>
      </w:r>
    </w:p>
    <w:p w14:paraId="16C445E1" w14:textId="77777777" w:rsidR="00000000" w:rsidRDefault="00000000">
      <w:pPr>
        <w:pStyle w:val="NormalWeb"/>
      </w:pPr>
      <w:r>
        <w:t>O Diretor da ESCOLA TÉCNICA ESTADUAL PARQUE DA JUVENTUDE,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2B9779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02CE3AC" w14:textId="0693765A" w:rsidR="00000000" w:rsidRDefault="00000000">
      <w:pPr>
        <w:pStyle w:val="NormalWeb"/>
      </w:pPr>
      <w:r>
        <w:t xml:space="preserve">3314 – CUSTOS, PROCESSOS E OPERAÇÕES </w:t>
      </w:r>
      <w:r w:rsidR="006D34B5">
        <w:t>CONTÁBEIS (</w:t>
      </w:r>
      <w:r>
        <w:t>ADMINISTRAÇÃO INTEGRADO AO ENSINO MÉDIO (MTEC – PROGRAMA NOVOTEC INTEGRADO))</w:t>
      </w:r>
    </w:p>
    <w:p w14:paraId="71E21261" w14:textId="77777777" w:rsidR="006D34B5" w:rsidRDefault="00000000">
      <w:pPr>
        <w:pStyle w:val="NormalWeb"/>
      </w:pPr>
      <w:r>
        <w:t> </w:t>
      </w:r>
    </w:p>
    <w:p w14:paraId="493ED362" w14:textId="77777777" w:rsidR="006D34B5" w:rsidRDefault="006D34B5">
      <w:pPr>
        <w:pStyle w:val="NormalWeb"/>
      </w:pPr>
    </w:p>
    <w:p w14:paraId="75B14B1A" w14:textId="0A402D13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2D9B2819" w14:textId="77777777" w:rsidR="00000000" w:rsidRDefault="00000000">
      <w:pPr>
        <w:pStyle w:val="NormalWeb"/>
      </w:pPr>
      <w:r>
        <w:t> </w:t>
      </w:r>
    </w:p>
    <w:p w14:paraId="345E001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536C80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4/EDUARDO L. P. APPARECIDO/199081529/10863098800</w:t>
      </w:r>
      <w:r>
        <w:rPr>
          <w:rFonts w:eastAsia="Times New Roman"/>
        </w:rPr>
        <w:br/>
        <w:t>10/DARLI ALVES DE SOUZA/15420275/10124762867</w:t>
      </w:r>
      <w:r>
        <w:rPr>
          <w:rFonts w:eastAsia="Times New Roman"/>
        </w:rPr>
        <w:br/>
        <w:t>16/MARIA ADRIANA DE SOUZA SILVA/381719157/04067820402</w:t>
      </w:r>
    </w:p>
    <w:p w14:paraId="73AF0765" w14:textId="1FE5A023" w:rsidR="00000000" w:rsidRDefault="00000000">
      <w:pPr>
        <w:pStyle w:val="NormalWeb"/>
      </w:pPr>
    </w:p>
    <w:p w14:paraId="1CBBA7E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625064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56EEF4B" w14:textId="77777777" w:rsidR="00000000" w:rsidRDefault="00000000">
      <w:pPr>
        <w:pStyle w:val="NormalWeb"/>
      </w:pPr>
      <w:r>
        <w:t xml:space="preserve">20 / ANTONIO GUERRA JUNIOR / 158318158 / 02155063830 / 55,00; </w:t>
      </w:r>
      <w:r>
        <w:br/>
        <w:t xml:space="preserve">7 / JOÃO SANCHEZ / 14131123–X / 00912769858 / 50,00; </w:t>
      </w:r>
      <w:r>
        <w:br/>
        <w:t xml:space="preserve">10 / DARLI ALVES DE SOUZA / 15420275 / 10124762867 / 45,13; </w:t>
      </w:r>
      <w:r>
        <w:br/>
        <w:t xml:space="preserve">12 / GLAUCO FERRARI JUNIOR / 95388965 / 85729124872 / 39,00; </w:t>
      </w:r>
      <w:r>
        <w:br/>
        <w:t xml:space="preserve">6 / MIGUEL FERREIRA LUZ / 555869027 RG / 03862798291 / 38,00; </w:t>
      </w:r>
      <w:r>
        <w:br/>
        <w:t xml:space="preserve">2 / VANESSA FAGUNDES / 45424452 / 33302554800 / 24,63; </w:t>
      </w:r>
      <w:r>
        <w:br/>
        <w:t xml:space="preserve">16 / MARIA ADRIANA DE SOUZA SILVA / 381719157 / 04067820402 / 24,25; </w:t>
      </w:r>
      <w:r>
        <w:br/>
        <w:t xml:space="preserve">4 / EDUARDO L. P. APPARECIDO / 199081529 / 10863098800 / 24,00; </w:t>
      </w:r>
      <w:r>
        <w:br/>
        <w:t xml:space="preserve">9 / DENISE HELENA DOS SANTOS SANDRINI / 245317053 / 26169523867 / 23,00; </w:t>
      </w:r>
      <w:r>
        <w:br/>
        <w:t xml:space="preserve">3 / WILSON TEIXEIRA NOGUEIRA / 245170674 / 29969787810 / 18,00; </w:t>
      </w:r>
    </w:p>
    <w:p w14:paraId="7BDEE2BD" w14:textId="77777777" w:rsidR="00000000" w:rsidRDefault="00000000">
      <w:pPr>
        <w:pStyle w:val="NormalWeb"/>
      </w:pPr>
      <w:r>
        <w:t> </w:t>
      </w:r>
    </w:p>
    <w:p w14:paraId="30AD6C57" w14:textId="77777777" w:rsidR="00000000" w:rsidRDefault="00000000">
      <w:pPr>
        <w:pStyle w:val="NormalWeb"/>
      </w:pPr>
      <w:r>
        <w:t>A Prova de Métodos Pedagógicos será realizada na:</w:t>
      </w:r>
    </w:p>
    <w:p w14:paraId="08220CD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1D544A29" w14:textId="77777777" w:rsidR="00000000" w:rsidRDefault="00000000">
      <w:pPr>
        <w:pStyle w:val="NormalWeb"/>
      </w:pPr>
      <w:r>
        <w:rPr>
          <w:rStyle w:val="Forte"/>
        </w:rPr>
        <w:t xml:space="preserve">ENDEREÇO: AV. CRUZEIRO DO SUL Nº 2630 </w:t>
      </w:r>
      <w:r>
        <w:rPr>
          <w:b/>
          <w:bCs/>
        </w:rPr>
        <w:br/>
      </w:r>
      <w:r>
        <w:rPr>
          <w:rStyle w:val="Forte"/>
        </w:rPr>
        <w:t>BAIRRO: SANTANA – CEP: 02030–100 – CIDADE: SÃO PAULO</w:t>
      </w:r>
    </w:p>
    <w:p w14:paraId="45ADD27F" w14:textId="77777777" w:rsidR="00000000" w:rsidRDefault="00000000">
      <w:pPr>
        <w:pStyle w:val="NormalWeb"/>
      </w:pPr>
      <w:r>
        <w:t> </w:t>
      </w:r>
    </w:p>
    <w:p w14:paraId="3871368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11/08/2025</w:t>
      </w:r>
    </w:p>
    <w:p w14:paraId="6A46354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10H30</w:t>
      </w:r>
    </w:p>
    <w:p w14:paraId="2275F8C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2D49413" w14:textId="77777777" w:rsidR="00000000" w:rsidRDefault="00000000">
      <w:pPr>
        <w:pStyle w:val="NormalWeb"/>
      </w:pPr>
      <w:r>
        <w:t> </w:t>
      </w:r>
    </w:p>
    <w:p w14:paraId="50416AD4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78AC1D4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EB496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Contas patrimoniais: Ativo e Passivo.</w:t>
      </w:r>
    </w:p>
    <w:p w14:paraId="466D2D3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Métodos de avaliação dos estoques: PEPs, UEPs e Custo médio.</w:t>
      </w:r>
    </w:p>
    <w:p w14:paraId="656CADF6" w14:textId="473D2E9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Formação do preço de venda</w:t>
      </w:r>
      <w:r w:rsidR="006D34B5">
        <w:rPr>
          <w:b/>
          <w:bCs/>
        </w:rPr>
        <w:t>.</w:t>
      </w:r>
    </w:p>
    <w:p w14:paraId="155A906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4E63B28A" w14:textId="77777777" w:rsidR="00000000" w:rsidRDefault="00000000">
      <w:pPr>
        <w:pStyle w:val="NormalWeb"/>
      </w:pPr>
      <w:r>
        <w:t> </w:t>
      </w:r>
    </w:p>
    <w:p w14:paraId="61C5252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32F653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C4BE31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6532ACA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F9D6DE2" w14:textId="77777777" w:rsidR="00000000" w:rsidRDefault="00000000">
      <w:pPr>
        <w:pStyle w:val="NormalWeb"/>
      </w:pPr>
      <w:r>
        <w:t> </w:t>
      </w:r>
    </w:p>
    <w:p w14:paraId="2723683B" w14:textId="10FCCFBC" w:rsidR="004124FB" w:rsidRDefault="004124FB">
      <w:pPr>
        <w:pStyle w:val="NormalWeb"/>
      </w:pPr>
    </w:p>
    <w:sectPr w:rsidR="00412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B5"/>
    <w:rsid w:val="004124FB"/>
    <w:rsid w:val="006D34B5"/>
    <w:rsid w:val="009A5F37"/>
    <w:rsid w:val="00B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B49BD"/>
  <w15:chartTrackingRefBased/>
  <w15:docId w15:val="{D3FE422D-862D-4937-B1C3-0A27BD2D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2025-07-30T13:22:00Z</dcterms:created>
  <dcterms:modified xsi:type="dcterms:W3CDTF">2025-07-30T13:22:00Z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2025-07-30T13:22:44Z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06a49d11-797a-40ff-8489-c1eadd64add9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